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91731" w14:textId="3BD4553C" w:rsidR="00A10DB2" w:rsidRDefault="00C64E95" w:rsidP="00195953">
      <w:pPr>
        <w:jc w:val="center"/>
      </w:pPr>
      <w:r>
        <w:t>Chag Hamatzot/ Pesach TLDR</w:t>
      </w:r>
    </w:p>
    <w:p w14:paraId="518AEBF2" w14:textId="6125B4DD" w:rsidR="00805B0E" w:rsidRDefault="00805B0E" w:rsidP="00195953">
      <w:pPr>
        <w:jc w:val="center"/>
      </w:pPr>
      <w:r>
        <w:t>(Feast of Unleavened Bread/ Passover)</w:t>
      </w:r>
    </w:p>
    <w:p w14:paraId="7B346ABD" w14:textId="0C137AD1" w:rsidR="00195953" w:rsidRDefault="00195953" w:rsidP="00195953">
      <w:pPr>
        <w:jc w:val="center"/>
      </w:pPr>
      <w:r>
        <w:t>Nehemia Gordon</w:t>
      </w:r>
    </w:p>
    <w:p w14:paraId="66D2C977" w14:textId="2E01E11B" w:rsidR="00195953" w:rsidRPr="00AA2773" w:rsidRDefault="00195953" w:rsidP="00195953">
      <w:pPr>
        <w:jc w:val="center"/>
      </w:pPr>
      <w:r>
        <w:t>https://www.NehemiasWall.com/</w:t>
      </w:r>
    </w:p>
    <w:p w14:paraId="308EE41E" w14:textId="75050155" w:rsidR="002A0B25" w:rsidRPr="00195953" w:rsidRDefault="002A0B25">
      <w:pPr>
        <w:tabs>
          <w:tab w:val="left" w:pos="4788"/>
        </w:tabs>
        <w:ind w:left="113"/>
        <w:rPr>
          <w:b/>
          <w:bCs/>
        </w:rPr>
      </w:pPr>
      <w:r w:rsidRPr="00195953">
        <w:rPr>
          <w:b/>
          <w:bCs/>
        </w:rPr>
        <w:t xml:space="preserve">Terms: </w:t>
      </w:r>
    </w:p>
    <w:p w14:paraId="4A5F5EC3" w14:textId="45613BF7" w:rsidR="00CB18C3" w:rsidRDefault="00CB18C3" w:rsidP="00CB18C3">
      <w:pPr>
        <w:tabs>
          <w:tab w:val="left" w:pos="4788"/>
        </w:tabs>
        <w:ind w:left="113"/>
      </w:pPr>
      <w:r>
        <w:t xml:space="preserve">Moed. Root </w:t>
      </w:r>
      <w:r>
        <w:rPr>
          <w:rFonts w:hint="cs"/>
          <w:rtl/>
        </w:rPr>
        <w:t>יעד</w:t>
      </w:r>
      <w:r>
        <w:t xml:space="preserve"> “to </w:t>
      </w:r>
      <w:proofErr w:type="gramStart"/>
      <w:r>
        <w:t>meet”.</w:t>
      </w:r>
      <w:proofErr w:type="gramEnd"/>
      <w:r>
        <w:t xml:space="preserve"> “Appointed time”, i.e., a time set for meeting with Yehovah. The Tabernacle was called Ohel </w:t>
      </w:r>
      <w:proofErr w:type="spellStart"/>
      <w:r>
        <w:t>Moʿed</w:t>
      </w:r>
      <w:proofErr w:type="spellEnd"/>
      <w:r>
        <w:t xml:space="preserve"> “Tent of Meeting” because God “I will meet (</w:t>
      </w:r>
      <w:proofErr w:type="spellStart"/>
      <w:r>
        <w:t>ve-noʿadeti</w:t>
      </w:r>
      <w:proofErr w:type="spellEnd"/>
      <w:r>
        <w:t xml:space="preserve"> </w:t>
      </w:r>
      <w:r>
        <w:rPr>
          <w:rFonts w:hint="cs"/>
          <w:rtl/>
        </w:rPr>
        <w:t>ונועדתי</w:t>
      </w:r>
      <w:r>
        <w:t>) with you there” (Ex 25:22). All seven days of Chag Ha-</w:t>
      </w:r>
      <w:proofErr w:type="spellStart"/>
      <w:r>
        <w:t>Matzot</w:t>
      </w:r>
      <w:proofErr w:type="spellEnd"/>
      <w:r>
        <w:t xml:space="preserve"> are called Moʿed but only the 1st and 7th days are </w:t>
      </w:r>
      <w:proofErr w:type="spellStart"/>
      <w:r>
        <w:t>Mikraʾe</w:t>
      </w:r>
      <w:proofErr w:type="spellEnd"/>
      <w:r>
        <w:t xml:space="preserve"> Kodesh. </w:t>
      </w:r>
      <w:r w:rsidR="00336C3C">
        <w:t>[</w:t>
      </w:r>
      <w:r>
        <w:t xml:space="preserve">All seven days of Chag Ha-Sukkot are called Moʿed but only the 1st day is a </w:t>
      </w:r>
      <w:proofErr w:type="spellStart"/>
      <w:r>
        <w:t>Mikra</w:t>
      </w:r>
      <w:proofErr w:type="spellEnd"/>
      <w:r>
        <w:t xml:space="preserve"> Kodesh. Shemini Atzeret</w:t>
      </w:r>
      <w:r w:rsidR="00336C3C">
        <w:t xml:space="preserve"> (8th day of Assembly)</w:t>
      </w:r>
      <w:r>
        <w:t xml:space="preserve"> is a </w:t>
      </w:r>
      <w:proofErr w:type="spellStart"/>
      <w:r w:rsidR="00CF586F">
        <w:t>M</w:t>
      </w:r>
      <w:r>
        <w:t>oʿed</w:t>
      </w:r>
      <w:proofErr w:type="spellEnd"/>
      <w:r>
        <w:t xml:space="preserve">, a </w:t>
      </w:r>
      <w:proofErr w:type="spellStart"/>
      <w:r w:rsidR="00CF586F">
        <w:t>M</w:t>
      </w:r>
      <w:r>
        <w:t>ikra</w:t>
      </w:r>
      <w:proofErr w:type="spellEnd"/>
      <w:r>
        <w:t xml:space="preserve"> </w:t>
      </w:r>
      <w:r w:rsidR="00CF586F">
        <w:t>K</w:t>
      </w:r>
      <w:r>
        <w:t xml:space="preserve">odesh, but not a </w:t>
      </w:r>
      <w:r w:rsidR="00CF586F">
        <w:t>C</w:t>
      </w:r>
      <w:r>
        <w:t>hag.</w:t>
      </w:r>
      <w:r w:rsidR="00FC562C">
        <w:t xml:space="preserve"> Chag Ha-</w:t>
      </w:r>
      <w:proofErr w:type="spellStart"/>
      <w:r w:rsidR="00FC562C">
        <w:t>Shavuʿot</w:t>
      </w:r>
      <w:proofErr w:type="spellEnd"/>
      <w:r w:rsidR="00FC562C">
        <w:t xml:space="preserve"> is a </w:t>
      </w:r>
      <w:proofErr w:type="spellStart"/>
      <w:r w:rsidR="00FC562C">
        <w:t>chag</w:t>
      </w:r>
      <w:proofErr w:type="spellEnd"/>
      <w:r w:rsidR="00FC562C">
        <w:t xml:space="preserve">, a </w:t>
      </w:r>
      <w:proofErr w:type="spellStart"/>
      <w:r w:rsidR="00FC562C">
        <w:t>Mikra</w:t>
      </w:r>
      <w:proofErr w:type="spellEnd"/>
      <w:r w:rsidR="00FC562C">
        <w:t xml:space="preserve"> Kodesh, and a Moʿed. Yom Teruah and </w:t>
      </w:r>
      <w:r w:rsidR="00CF586F">
        <w:t>Yom Ha-</w:t>
      </w:r>
      <w:proofErr w:type="spellStart"/>
      <w:r w:rsidR="00CF586F">
        <w:t>Kippurim</w:t>
      </w:r>
      <w:proofErr w:type="spellEnd"/>
      <w:r w:rsidR="00CF586F">
        <w:t xml:space="preserve"> are </w:t>
      </w:r>
      <w:proofErr w:type="spellStart"/>
      <w:r w:rsidR="00E111E7">
        <w:t>Moʿadim</w:t>
      </w:r>
      <w:proofErr w:type="spellEnd"/>
      <w:r w:rsidR="00E111E7">
        <w:t xml:space="preserve"> and </w:t>
      </w:r>
      <w:proofErr w:type="spellStart"/>
      <w:r w:rsidR="00CF586F">
        <w:t>Mikraʾe</w:t>
      </w:r>
      <w:proofErr w:type="spellEnd"/>
      <w:r w:rsidR="00CF586F">
        <w:t xml:space="preserve"> Kodesh</w:t>
      </w:r>
      <w:r w:rsidR="00E111E7">
        <w:t>, but not Chag.</w:t>
      </w:r>
      <w:r w:rsidR="00336C3C">
        <w:t>]</w:t>
      </w:r>
    </w:p>
    <w:p w14:paraId="3DFF4996" w14:textId="24B741FC" w:rsidR="00CB18C3" w:rsidRDefault="00CB18C3" w:rsidP="00CB18C3">
      <w:pPr>
        <w:tabs>
          <w:tab w:val="left" w:pos="4788"/>
        </w:tabs>
        <w:ind w:left="113"/>
      </w:pPr>
      <w:r>
        <w:t xml:space="preserve">Chag. Root </w:t>
      </w:r>
      <w:r>
        <w:rPr>
          <w:rFonts w:hint="cs"/>
          <w:rtl/>
        </w:rPr>
        <w:t>חוג</w:t>
      </w:r>
      <w:r>
        <w:t xml:space="preserve"> “circle”. “Feast” with connotation of pilgrimage and celebration. Also, “celebration” (Ex 13:6</w:t>
      </w:r>
      <w:r w:rsidR="00D22C4C">
        <w:t>; 1Sam 30:16</w:t>
      </w:r>
      <w:r>
        <w:t>) and “festal offering” (Ex 23:18; 34:25). Originally, to dance in a circle as a celebration</w:t>
      </w:r>
      <w:r w:rsidR="00FB3B72">
        <w:t xml:space="preserve"> (</w:t>
      </w:r>
      <w:r w:rsidR="00D22C4C">
        <w:t>Jud 21:19, 21</w:t>
      </w:r>
      <w:r w:rsidR="000D3938">
        <w:t>; Ps 107:27</w:t>
      </w:r>
      <w:r w:rsidR="00FB3B72">
        <w:t>)</w:t>
      </w:r>
      <w:r>
        <w:t xml:space="preserve">. Arabic Hajj “pilgrimage” is the same root. In </w:t>
      </w:r>
      <w:proofErr w:type="gramStart"/>
      <w:r>
        <w:t>the Tanakh</w:t>
      </w:r>
      <w:proofErr w:type="gramEnd"/>
      <w:r>
        <w:t xml:space="preserve">, only the three pilgrimage-feasts Chag Ha-Matzot, Chag Ha-Shavuot, and Chag Ha-Sukkot are called </w:t>
      </w:r>
      <w:proofErr w:type="spellStart"/>
      <w:r>
        <w:t>chag</w:t>
      </w:r>
      <w:proofErr w:type="spellEnd"/>
      <w:r>
        <w:t xml:space="preserve">. Every </w:t>
      </w:r>
      <w:proofErr w:type="spellStart"/>
      <w:r>
        <w:t>chag</w:t>
      </w:r>
      <w:proofErr w:type="spellEnd"/>
      <w:r>
        <w:t xml:space="preserve"> is a </w:t>
      </w:r>
      <w:proofErr w:type="spellStart"/>
      <w:r>
        <w:t>moʿed</w:t>
      </w:r>
      <w:proofErr w:type="spellEnd"/>
      <w:r>
        <w:t xml:space="preserve"> but not every </w:t>
      </w:r>
      <w:proofErr w:type="spellStart"/>
      <w:r>
        <w:t>moʿed</w:t>
      </w:r>
      <w:proofErr w:type="spellEnd"/>
      <w:r>
        <w:t xml:space="preserve"> is a </w:t>
      </w:r>
      <w:proofErr w:type="spellStart"/>
      <w:r>
        <w:t>chag</w:t>
      </w:r>
      <w:proofErr w:type="spellEnd"/>
      <w:r>
        <w:t xml:space="preserve">. In modern Hebrew, every holiday is a </w:t>
      </w:r>
      <w:proofErr w:type="spellStart"/>
      <w:r>
        <w:t>chag</w:t>
      </w:r>
      <w:proofErr w:type="spellEnd"/>
      <w:r>
        <w:t xml:space="preserve"> including the 4th of July (in America). </w:t>
      </w:r>
    </w:p>
    <w:p w14:paraId="03E1810C" w14:textId="77777777" w:rsidR="00D70097" w:rsidRDefault="00D70097" w:rsidP="00D70097">
      <w:pPr>
        <w:tabs>
          <w:tab w:val="left" w:pos="4788"/>
        </w:tabs>
        <w:ind w:left="113"/>
      </w:pPr>
      <w:proofErr w:type="spellStart"/>
      <w:r>
        <w:t>Mikra</w:t>
      </w:r>
      <w:proofErr w:type="spellEnd"/>
      <w:r>
        <w:t xml:space="preserve"> Kodesh. Roots </w:t>
      </w:r>
      <w:r>
        <w:rPr>
          <w:rFonts w:hint="cs"/>
          <w:rtl/>
        </w:rPr>
        <w:t>קרא</w:t>
      </w:r>
      <w:r>
        <w:t xml:space="preserve"> “to call” and </w:t>
      </w:r>
      <w:r>
        <w:rPr>
          <w:rFonts w:hint="cs"/>
          <w:rtl/>
        </w:rPr>
        <w:t>קדש</w:t>
      </w:r>
      <w:r>
        <w:t xml:space="preserve"> “holy”. “Holy proclamation”, i.e., a time proclaimed to be holy. Work is forbidden on every </w:t>
      </w:r>
      <w:proofErr w:type="spellStart"/>
      <w:r>
        <w:t>Mikra</w:t>
      </w:r>
      <w:proofErr w:type="spellEnd"/>
      <w:r>
        <w:t xml:space="preserve"> Kodesh. The </w:t>
      </w:r>
      <w:proofErr w:type="spellStart"/>
      <w:r>
        <w:t>Mikraʾe</w:t>
      </w:r>
      <w:proofErr w:type="spellEnd"/>
      <w:r>
        <w:t xml:space="preserve"> Kodesh in the Torah </w:t>
      </w:r>
      <w:proofErr w:type="gramStart"/>
      <w:r>
        <w:t>are:</w:t>
      </w:r>
      <w:proofErr w:type="gramEnd"/>
      <w:r>
        <w:t xml:space="preserve"> Shabbat, 1st day of Chag Ha-</w:t>
      </w:r>
      <w:proofErr w:type="spellStart"/>
      <w:r>
        <w:t>Matzot</w:t>
      </w:r>
      <w:proofErr w:type="spellEnd"/>
      <w:r>
        <w:t>, 7th day of Chag Ha-</w:t>
      </w:r>
      <w:proofErr w:type="spellStart"/>
      <w:r>
        <w:t>Matzot</w:t>
      </w:r>
      <w:proofErr w:type="spellEnd"/>
      <w:r>
        <w:t xml:space="preserve">, </w:t>
      </w:r>
    </w:p>
    <w:p w14:paraId="13C13061" w14:textId="6F6AB66F" w:rsidR="002A0B25" w:rsidRDefault="002A0B25">
      <w:pPr>
        <w:tabs>
          <w:tab w:val="left" w:pos="4788"/>
        </w:tabs>
        <w:ind w:left="113"/>
        <w:rPr>
          <w:rtl/>
        </w:rPr>
      </w:pPr>
      <w:r>
        <w:t>Pesach</w:t>
      </w:r>
      <w:r w:rsidR="00A12C9E">
        <w:t xml:space="preserve">. Root </w:t>
      </w:r>
      <w:r w:rsidR="00A12C9E">
        <w:rPr>
          <w:rFonts w:hint="cs"/>
          <w:rtl/>
        </w:rPr>
        <w:t>פסח</w:t>
      </w:r>
      <w:r w:rsidR="00A12C9E">
        <w:t xml:space="preserve"> “</w:t>
      </w:r>
      <w:r w:rsidR="003422E2">
        <w:t xml:space="preserve">to </w:t>
      </w:r>
      <w:r w:rsidR="00A12C9E">
        <w:t>protect</w:t>
      </w:r>
      <w:r w:rsidR="00BB3A29">
        <w:t xml:space="preserve">, </w:t>
      </w:r>
      <w:r w:rsidR="003422E2">
        <w:t xml:space="preserve">to </w:t>
      </w:r>
      <w:r w:rsidR="00BB3A29">
        <w:t>limp</w:t>
      </w:r>
      <w:r w:rsidR="00A12C9E">
        <w:t>”</w:t>
      </w:r>
      <w:r w:rsidR="00663743">
        <w:t xml:space="preserve">. </w:t>
      </w:r>
      <w:proofErr w:type="gramStart"/>
      <w:r w:rsidR="003A64FC">
        <w:t>Passover,</w:t>
      </w:r>
      <w:proofErr w:type="gramEnd"/>
      <w:r w:rsidR="00210D6D">
        <w:t xml:space="preserve"> really means</w:t>
      </w:r>
      <w:r w:rsidR="003A64FC">
        <w:t xml:space="preserve"> protection. In the Tanach, Pesach is the name of </w:t>
      </w:r>
      <w:r w:rsidR="00950D13">
        <w:t>the</w:t>
      </w:r>
      <w:r w:rsidR="003A64FC">
        <w:t xml:space="preserve"> sacrifice. </w:t>
      </w:r>
      <w:r w:rsidR="00CC3AB8">
        <w:t xml:space="preserve">The earliest reference to Pesach as a holiday (rather than a sacrifice) is </w:t>
      </w:r>
      <w:r w:rsidR="00CB18C3">
        <w:t xml:space="preserve">probably </w:t>
      </w:r>
      <w:proofErr w:type="spellStart"/>
      <w:r w:rsidR="00052B8F">
        <w:t>Ostr</w:t>
      </w:r>
      <w:proofErr w:type="spellEnd"/>
      <w:r w:rsidR="00052B8F">
        <w:t>. Berlin P. 10679</w:t>
      </w:r>
      <w:r w:rsidR="004C1734">
        <w:t xml:space="preserve"> line 5 (</w:t>
      </w:r>
      <w:proofErr w:type="spellStart"/>
      <w:r w:rsidR="004C1734">
        <w:t>bepascha</w:t>
      </w:r>
      <w:proofErr w:type="spellEnd"/>
      <w:r w:rsidR="004C1734">
        <w:t xml:space="preserve"> </w:t>
      </w:r>
      <w:r w:rsidR="004C1734">
        <w:rPr>
          <w:rFonts w:hint="cs"/>
          <w:rtl/>
        </w:rPr>
        <w:t>בפסחא</w:t>
      </w:r>
      <w:r w:rsidR="004C1734">
        <w:t xml:space="preserve"> “on Passover”)</w:t>
      </w:r>
      <w:r w:rsidR="00052B8F">
        <w:t xml:space="preserve"> </w:t>
      </w:r>
      <w:r w:rsidR="009A05B7">
        <w:t xml:space="preserve">(Elephantine, around </w:t>
      </w:r>
      <w:r w:rsidR="003655BC">
        <w:t>475 BCE.</w:t>
      </w:r>
      <w:r w:rsidR="00052B8F">
        <w:rPr>
          <w:rStyle w:val="FootnoteReference"/>
        </w:rPr>
        <w:footnoteReference w:id="1"/>
      </w:r>
      <w:r w:rsidR="003655BC">
        <w:t xml:space="preserve"> </w:t>
      </w:r>
      <w:r w:rsidR="0009353D">
        <w:t xml:space="preserve">Josephus, </w:t>
      </w:r>
      <w:r w:rsidR="0009353D" w:rsidRPr="004C31DC">
        <w:rPr>
          <w:i/>
          <w:iCs/>
        </w:rPr>
        <w:t>Antiquities</w:t>
      </w:r>
      <w:r w:rsidR="0009353D">
        <w:t xml:space="preserve"> 14:21: </w:t>
      </w:r>
      <w:r w:rsidR="00663743">
        <w:t>“</w:t>
      </w:r>
      <w:r w:rsidR="00663743" w:rsidRPr="00663743">
        <w:t xml:space="preserve">As this happened at the time when the feast of unleavened bread was celebrated, which we call the </w:t>
      </w:r>
      <w:proofErr w:type="spellStart"/>
      <w:r w:rsidR="00663743" w:rsidRPr="00663743">
        <w:t>passover</w:t>
      </w:r>
      <w:proofErr w:type="spellEnd"/>
      <w:r w:rsidR="004C31DC">
        <w:t xml:space="preserve"> (</w:t>
      </w:r>
      <w:proofErr w:type="spellStart"/>
      <w:r w:rsidR="00BF5B46" w:rsidRPr="00BF5B46">
        <w:rPr>
          <w:i/>
          <w:iCs/>
        </w:rPr>
        <w:t>pascha</w:t>
      </w:r>
      <w:proofErr w:type="spellEnd"/>
      <w:r w:rsidR="00BF5B46">
        <w:t xml:space="preserve"> </w:t>
      </w:r>
      <w:r w:rsidR="00BF5B46" w:rsidRPr="00BF5B46">
        <w:t>πά</w:t>
      </w:r>
      <w:proofErr w:type="spellStart"/>
      <w:r w:rsidR="00BF5B46" w:rsidRPr="00BF5B46">
        <w:t>σχ</w:t>
      </w:r>
      <w:proofErr w:type="spellEnd"/>
      <w:r w:rsidR="00BF5B46" w:rsidRPr="00BF5B46">
        <w:t>α</w:t>
      </w:r>
      <w:r w:rsidR="004C31DC">
        <w:t>)</w:t>
      </w:r>
      <w:r w:rsidR="00663743">
        <w:t>”</w:t>
      </w:r>
      <w:r w:rsidR="004C31DC">
        <w:t>.</w:t>
      </w:r>
    </w:p>
    <w:p w14:paraId="31B6059F" w14:textId="5B1D3BEE" w:rsidR="00F4231C" w:rsidRDefault="002A0B25" w:rsidP="00F4231C">
      <w:pPr>
        <w:tabs>
          <w:tab w:val="left" w:pos="4788"/>
        </w:tabs>
        <w:ind w:left="113"/>
      </w:pPr>
      <w:r>
        <w:t xml:space="preserve">Chag </w:t>
      </w:r>
      <w:r w:rsidR="00D87F9E" w:rsidRPr="00AA2773">
        <w:t>Ha</w:t>
      </w:r>
      <w:r w:rsidR="00D87F9E">
        <w:t>-M</w:t>
      </w:r>
      <w:r w:rsidR="00D87F9E" w:rsidRPr="00AA2773">
        <w:t>atzot</w:t>
      </w:r>
      <w:r w:rsidR="00F4231C">
        <w:t>–Feast of Unleavened Bread</w:t>
      </w:r>
      <w:r w:rsidR="0012229D">
        <w:t xml:space="preserve">. Since 2nd Temple </w:t>
      </w:r>
      <w:proofErr w:type="gramStart"/>
      <w:r w:rsidR="0012229D">
        <w:t>times</w:t>
      </w:r>
      <w:proofErr w:type="gramEnd"/>
      <w:r w:rsidR="0012229D">
        <w:t xml:space="preserve"> often referred to as Pesach. In Aramaic, </w:t>
      </w:r>
      <w:proofErr w:type="spellStart"/>
      <w:r w:rsidR="0012229D">
        <w:t>pascha</w:t>
      </w:r>
      <w:proofErr w:type="spellEnd"/>
      <w:r w:rsidR="0012229D">
        <w:t xml:space="preserve"> </w:t>
      </w:r>
      <w:r w:rsidR="0012229D">
        <w:rPr>
          <w:rFonts w:hint="cs"/>
          <w:rtl/>
        </w:rPr>
        <w:t>פסחא</w:t>
      </w:r>
      <w:r w:rsidR="0012229D">
        <w:t xml:space="preserve">, adopted in Greek as </w:t>
      </w:r>
      <w:proofErr w:type="spellStart"/>
      <w:r w:rsidR="0012229D">
        <w:t>pascha</w:t>
      </w:r>
      <w:proofErr w:type="spellEnd"/>
      <w:r w:rsidR="0012229D">
        <w:t xml:space="preserve"> </w:t>
      </w:r>
      <w:r w:rsidR="00AE3093" w:rsidRPr="00AE3093">
        <w:t>π</w:t>
      </w:r>
      <w:proofErr w:type="spellStart"/>
      <w:r w:rsidR="00AE3093" w:rsidRPr="00AE3093">
        <w:t>άσχ</w:t>
      </w:r>
      <w:proofErr w:type="spellEnd"/>
      <w:r w:rsidR="00AE3093" w:rsidRPr="00AE3093">
        <w:t>α</w:t>
      </w:r>
      <w:r w:rsidR="008A0614">
        <w:t>.</w:t>
      </w:r>
    </w:p>
    <w:p w14:paraId="188764CD" w14:textId="3547C009" w:rsidR="003A64FC" w:rsidRDefault="003A64FC">
      <w:pPr>
        <w:tabs>
          <w:tab w:val="left" w:pos="4788"/>
        </w:tabs>
        <w:ind w:left="113"/>
      </w:pPr>
      <w:r>
        <w:t>Chametz</w:t>
      </w:r>
      <w:r w:rsidR="00D70097">
        <w:t xml:space="preserve">/ </w:t>
      </w:r>
      <w:proofErr w:type="spellStart"/>
      <w:r w:rsidR="00D70097">
        <w:t>Machmetzet</w:t>
      </w:r>
      <w:proofErr w:type="spellEnd"/>
      <w:r w:rsidR="00D70097">
        <w:t xml:space="preserve">. Root </w:t>
      </w:r>
      <w:proofErr w:type="spellStart"/>
      <w:r w:rsidR="00D70097">
        <w:rPr>
          <w:rFonts w:hint="cs"/>
          <w:rtl/>
        </w:rPr>
        <w:t>חמצ</w:t>
      </w:r>
      <w:proofErr w:type="spellEnd"/>
      <w:r w:rsidR="00D70097">
        <w:t xml:space="preserve"> “leaven”</w:t>
      </w:r>
      <w:r w:rsidR="00305A09">
        <w:t>. An</w:t>
      </w:r>
      <w:r w:rsidR="00045644">
        <w:t xml:space="preserve">y food or drink (e.g., beer) </w:t>
      </w:r>
      <w:r w:rsidR="00305A09">
        <w:t xml:space="preserve">fermented from the five Old World grains: wheat, </w:t>
      </w:r>
      <w:r w:rsidR="009624AA">
        <w:t xml:space="preserve">barley, rye, oats, and spelt. </w:t>
      </w:r>
      <w:r w:rsidR="00CB18C3" w:rsidRPr="00CB18C3">
        <w:t>Pap. Berlin P. 13464</w:t>
      </w:r>
      <w:r w:rsidR="0082310C">
        <w:t xml:space="preserve"> line 6</w:t>
      </w:r>
      <w:r w:rsidR="00045644">
        <w:t xml:space="preserve"> </w:t>
      </w:r>
      <w:r w:rsidR="009F57E8">
        <w:t>(</w:t>
      </w:r>
      <w:r w:rsidR="00CB18C3">
        <w:t xml:space="preserve">Elephantine, </w:t>
      </w:r>
      <w:r w:rsidR="009F57E8">
        <w:t>419 BCE)</w:t>
      </w:r>
      <w:r w:rsidR="0082310C">
        <w:t>:</w:t>
      </w:r>
      <w:r w:rsidR="004D6409">
        <w:t xml:space="preserve"> “</w:t>
      </w:r>
      <w:r w:rsidR="004D6409" w:rsidRPr="004D6409">
        <w:t>Do not drink [any fermented drink. And do] not [eat] anything of leaven</w:t>
      </w:r>
      <w:r w:rsidR="004D6409">
        <w:t>”</w:t>
      </w:r>
      <w:r w:rsidR="00525AF4">
        <w:t xml:space="preserve"> </w:t>
      </w:r>
      <w:r w:rsidR="00525AF4">
        <w:rPr>
          <w:rFonts w:hint="cs"/>
          <w:rtl/>
        </w:rPr>
        <w:t xml:space="preserve">[כל </w:t>
      </w:r>
      <w:proofErr w:type="gramStart"/>
      <w:r w:rsidR="00525AF4">
        <w:rPr>
          <w:rFonts w:hint="cs"/>
          <w:rtl/>
        </w:rPr>
        <w:t>שכר ]אל</w:t>
      </w:r>
      <w:proofErr w:type="gramEnd"/>
      <w:r w:rsidR="00525AF4">
        <w:rPr>
          <w:rFonts w:hint="cs"/>
          <w:rtl/>
        </w:rPr>
        <w:t xml:space="preserve"> תשתו וכל </w:t>
      </w:r>
      <w:proofErr w:type="spellStart"/>
      <w:r w:rsidR="00525AF4">
        <w:rPr>
          <w:rFonts w:hint="cs"/>
          <w:rtl/>
        </w:rPr>
        <w:t>מנדעם</w:t>
      </w:r>
      <w:proofErr w:type="spellEnd"/>
      <w:r w:rsidR="00525AF4">
        <w:rPr>
          <w:rFonts w:hint="cs"/>
          <w:rtl/>
        </w:rPr>
        <w:t xml:space="preserve"> זי </w:t>
      </w:r>
      <w:proofErr w:type="spellStart"/>
      <w:r w:rsidR="00525AF4">
        <w:rPr>
          <w:rFonts w:hint="cs"/>
          <w:rtl/>
        </w:rPr>
        <w:t>חמיר</w:t>
      </w:r>
      <w:proofErr w:type="spellEnd"/>
      <w:r w:rsidR="00525AF4">
        <w:rPr>
          <w:rFonts w:hint="cs"/>
          <w:rtl/>
        </w:rPr>
        <w:t xml:space="preserve"> אל[תאכלו]</w:t>
      </w:r>
      <w:r w:rsidR="004D6409">
        <w:t>.</w:t>
      </w:r>
      <w:r w:rsidR="00344BFF">
        <w:rPr>
          <w:rStyle w:val="FootnoteReference"/>
        </w:rPr>
        <w:footnoteReference w:id="2"/>
      </w:r>
    </w:p>
    <w:p w14:paraId="5489B512" w14:textId="6DA513CC" w:rsidR="003A64FC" w:rsidRDefault="003A64FC">
      <w:pPr>
        <w:tabs>
          <w:tab w:val="left" w:pos="4788"/>
        </w:tabs>
        <w:ind w:left="113"/>
      </w:pPr>
      <w:r>
        <w:t>Seʾor</w:t>
      </w:r>
      <w:r w:rsidR="009624AA">
        <w:t xml:space="preserve">. Root </w:t>
      </w:r>
      <w:proofErr w:type="gramStart"/>
      <w:r w:rsidR="009624AA">
        <w:rPr>
          <w:rFonts w:hint="cs"/>
          <w:rtl/>
        </w:rPr>
        <w:t>ש</w:t>
      </w:r>
      <w:r w:rsidR="009624AA">
        <w:rPr>
          <w:rtl/>
        </w:rPr>
        <w:t>ׂ</w:t>
      </w:r>
      <w:r w:rsidR="009624AA">
        <w:rPr>
          <w:rFonts w:hint="cs"/>
          <w:rtl/>
        </w:rPr>
        <w:t>אר</w:t>
      </w:r>
      <w:r w:rsidR="009624AA">
        <w:t>.</w:t>
      </w:r>
      <w:proofErr w:type="gramEnd"/>
      <w:r w:rsidR="009624AA">
        <w:t xml:space="preserve"> “leaven”. Yeast, sour-dough starter. </w:t>
      </w:r>
    </w:p>
    <w:p w14:paraId="3B6A7E98" w14:textId="485FE9F6" w:rsidR="003B1C1C" w:rsidRDefault="003B1C1C">
      <w:pPr>
        <w:rPr>
          <w:rtl/>
        </w:rPr>
      </w:pPr>
      <w:r>
        <w:rPr>
          <w:rtl/>
        </w:rPr>
        <w:lastRenderedPageBreak/>
        <w:br w:type="page"/>
      </w:r>
    </w:p>
    <w:p w14:paraId="229F6C2B" w14:textId="6562397A" w:rsidR="002A0B25" w:rsidRDefault="003B1C1C" w:rsidP="003B1C1C">
      <w:pPr>
        <w:tabs>
          <w:tab w:val="left" w:pos="4788"/>
        </w:tabs>
        <w:ind w:left="113"/>
        <w:jc w:val="center"/>
      </w:pPr>
      <w:r>
        <w:lastRenderedPageBreak/>
        <w:t>Summary of Pesach/ Chag Ha-</w:t>
      </w:r>
      <w:proofErr w:type="spellStart"/>
      <w:r>
        <w:t>Matzot</w:t>
      </w:r>
      <w:proofErr w:type="spellEnd"/>
    </w:p>
    <w:p w14:paraId="3C2314BA" w14:textId="363D2231" w:rsidR="003B1C1C" w:rsidRDefault="003B1C1C" w:rsidP="003B1C1C">
      <w:pPr>
        <w:tabs>
          <w:tab w:val="left" w:pos="4788"/>
        </w:tabs>
        <w:ind w:left="113"/>
        <w:jc w:val="center"/>
      </w:pPr>
      <w:r>
        <w:t>Passover/ Feast of Unleavened Bread</w:t>
      </w:r>
    </w:p>
    <w:tbl>
      <w:tblPr>
        <w:tblStyle w:val="TableGrid"/>
        <w:tblW w:w="0" w:type="auto"/>
        <w:tblInd w:w="113" w:type="dxa"/>
        <w:tblLook w:val="04A0" w:firstRow="1" w:lastRow="0" w:firstColumn="1" w:lastColumn="0" w:noHBand="0" w:noVBand="1"/>
      </w:tblPr>
      <w:tblGrid>
        <w:gridCol w:w="4625"/>
        <w:gridCol w:w="4612"/>
      </w:tblGrid>
      <w:tr w:rsidR="0079022F" w:rsidRPr="0079022F" w14:paraId="5C0C1245" w14:textId="77777777" w:rsidTr="0079022F">
        <w:tc>
          <w:tcPr>
            <w:tcW w:w="4675" w:type="dxa"/>
          </w:tcPr>
          <w:p w14:paraId="6393F9D6" w14:textId="4E5C3935" w:rsidR="0079022F" w:rsidRPr="0079022F" w:rsidRDefault="0079022F">
            <w:r w:rsidRPr="0079022F">
              <w:t>Pesach, usually translated “</w:t>
            </w:r>
            <w:proofErr w:type="spellStart"/>
            <w:r w:rsidRPr="0079022F">
              <w:t>passover</w:t>
            </w:r>
            <w:proofErr w:type="spellEnd"/>
            <w:r w:rsidRPr="0079022F">
              <w:t>” means “protection”</w:t>
            </w:r>
          </w:p>
        </w:tc>
        <w:tc>
          <w:tcPr>
            <w:tcW w:w="4675" w:type="dxa"/>
          </w:tcPr>
          <w:p w14:paraId="3EE46BE5" w14:textId="77777777" w:rsidR="0079022F" w:rsidRPr="0079022F" w:rsidRDefault="0079022F">
            <w:r w:rsidRPr="0079022F">
              <w:t>Ex 12:13, 23, 27</w:t>
            </w:r>
          </w:p>
        </w:tc>
      </w:tr>
      <w:tr w:rsidR="0079022F" w:rsidRPr="0079022F" w14:paraId="19A22410" w14:textId="77777777" w:rsidTr="0079022F">
        <w:tc>
          <w:tcPr>
            <w:tcW w:w="4675" w:type="dxa"/>
          </w:tcPr>
          <w:p w14:paraId="5625D85A" w14:textId="77777777" w:rsidR="0079022F" w:rsidRPr="0079022F" w:rsidRDefault="0079022F">
            <w:r w:rsidRPr="0079022F">
              <w:t>Pesach sacrifice is on the 14th day of First Month at twilight/ the 15th day of First Month at sunset</w:t>
            </w:r>
          </w:p>
        </w:tc>
        <w:tc>
          <w:tcPr>
            <w:tcW w:w="4675" w:type="dxa"/>
          </w:tcPr>
          <w:p w14:paraId="04E9D522" w14:textId="77777777" w:rsidR="0079022F" w:rsidRPr="0079022F" w:rsidRDefault="0079022F">
            <w:r w:rsidRPr="0079022F">
              <w:t>Ex 12:6; Lev 23:5; Nu 9:2–5; 28:16; Dt 16:3, 6; Josh 5:10; 2Chr 30:15; 35:1; Ezra 6:19</w:t>
            </w:r>
          </w:p>
        </w:tc>
      </w:tr>
      <w:tr w:rsidR="0079022F" w:rsidRPr="0079022F" w14:paraId="6A391404" w14:textId="77777777" w:rsidTr="0079022F">
        <w:tc>
          <w:tcPr>
            <w:tcW w:w="4675" w:type="dxa"/>
          </w:tcPr>
          <w:p w14:paraId="7C4E41D1" w14:textId="77777777" w:rsidR="0079022F" w:rsidRPr="0079022F" w:rsidRDefault="0079022F">
            <w:r w:rsidRPr="0079022F">
              <w:t xml:space="preserve">Pesach sacrifice must be </w:t>
            </w:r>
            <w:proofErr w:type="gramStart"/>
            <w:r w:rsidRPr="0079022F">
              <w:t>done</w:t>
            </w:r>
            <w:proofErr w:type="gramEnd"/>
            <w:r w:rsidRPr="0079022F">
              <w:t xml:space="preserve"> in a state of ritual purity in the chosen place</w:t>
            </w:r>
          </w:p>
        </w:tc>
        <w:tc>
          <w:tcPr>
            <w:tcW w:w="4675" w:type="dxa"/>
          </w:tcPr>
          <w:p w14:paraId="613FDE1E" w14:textId="77777777" w:rsidR="0079022F" w:rsidRPr="0079022F" w:rsidRDefault="0079022F">
            <w:r w:rsidRPr="0079022F">
              <w:t>Nu 9:6–13; Dt 16:2, 5–7; 2Ki 23:9, 21–23; 2Chr 30:1–20; 35:1–18; Ezra 6:19–22</w:t>
            </w:r>
          </w:p>
        </w:tc>
      </w:tr>
      <w:tr w:rsidR="0079022F" w:rsidRPr="0079022F" w14:paraId="6ABDD6E0" w14:textId="77777777" w:rsidTr="0079022F">
        <w:tc>
          <w:tcPr>
            <w:tcW w:w="4675" w:type="dxa"/>
          </w:tcPr>
          <w:p w14:paraId="2AC1C59B" w14:textId="77777777" w:rsidR="0079022F" w:rsidRPr="0079022F" w:rsidRDefault="0079022F">
            <w:r w:rsidRPr="0079022F">
              <w:t>Chag Ha-</w:t>
            </w:r>
            <w:proofErr w:type="spellStart"/>
            <w:r w:rsidRPr="0079022F">
              <w:t>Matzot</w:t>
            </w:r>
            <w:proofErr w:type="spellEnd"/>
            <w:r w:rsidRPr="0079022F">
              <w:t xml:space="preserve"> is in the Month of the Aviv, the First Month</w:t>
            </w:r>
          </w:p>
        </w:tc>
        <w:tc>
          <w:tcPr>
            <w:tcW w:w="4675" w:type="dxa"/>
          </w:tcPr>
          <w:p w14:paraId="66C69137" w14:textId="77777777" w:rsidR="0079022F" w:rsidRPr="0079022F" w:rsidRDefault="0079022F">
            <w:r w:rsidRPr="0079022F">
              <w:t>Ex 12:2; 13:5; 23:15; 34:18; Dt 16:1</w:t>
            </w:r>
          </w:p>
        </w:tc>
      </w:tr>
      <w:tr w:rsidR="0079022F" w:rsidRPr="0079022F" w14:paraId="5993A491" w14:textId="77777777" w:rsidTr="0079022F">
        <w:tc>
          <w:tcPr>
            <w:tcW w:w="4675" w:type="dxa"/>
          </w:tcPr>
          <w:p w14:paraId="0FE93ECC" w14:textId="77777777" w:rsidR="0079022F" w:rsidRPr="0079022F" w:rsidRDefault="0079022F">
            <w:r w:rsidRPr="0079022F">
              <w:t>Chag Ha-</w:t>
            </w:r>
            <w:proofErr w:type="spellStart"/>
            <w:r w:rsidRPr="0079022F">
              <w:t>Matzot</w:t>
            </w:r>
            <w:proofErr w:type="spellEnd"/>
            <w:r w:rsidRPr="0079022F">
              <w:t xml:space="preserve"> is a </w:t>
            </w:r>
            <w:proofErr w:type="spellStart"/>
            <w:r w:rsidRPr="0079022F">
              <w:t>chag</w:t>
            </w:r>
            <w:proofErr w:type="spellEnd"/>
            <w:r w:rsidRPr="0079022F">
              <w:t xml:space="preserve"> (pilgrimage-feast-celebration) to be enjoyed with food and drink</w:t>
            </w:r>
          </w:p>
        </w:tc>
        <w:tc>
          <w:tcPr>
            <w:tcW w:w="4675" w:type="dxa"/>
          </w:tcPr>
          <w:p w14:paraId="021ACF69" w14:textId="77777777" w:rsidR="0079022F" w:rsidRPr="0079022F" w:rsidRDefault="0079022F">
            <w:r w:rsidRPr="0079022F">
              <w:t>Ex 12:14; 13:6; 23:14–19; 34:18–26; Lev 23:6; Nu 28:17; Dt 14:22–27; Ezra 6:22; Neh 8:9–10</w:t>
            </w:r>
          </w:p>
        </w:tc>
      </w:tr>
      <w:tr w:rsidR="0079022F" w:rsidRPr="0079022F" w14:paraId="435B3E46" w14:textId="77777777" w:rsidTr="0079022F">
        <w:tc>
          <w:tcPr>
            <w:tcW w:w="4675" w:type="dxa"/>
          </w:tcPr>
          <w:p w14:paraId="101D3C14" w14:textId="77777777" w:rsidR="0079022F" w:rsidRPr="0079022F" w:rsidRDefault="0079022F">
            <w:r w:rsidRPr="0079022F">
              <w:t>Do not mourn on a holy day</w:t>
            </w:r>
          </w:p>
        </w:tc>
        <w:tc>
          <w:tcPr>
            <w:tcW w:w="4675" w:type="dxa"/>
          </w:tcPr>
          <w:p w14:paraId="4C9676E0" w14:textId="77777777" w:rsidR="0079022F" w:rsidRPr="0079022F" w:rsidRDefault="0079022F">
            <w:r w:rsidRPr="0079022F">
              <w:t>Neh 8:9–10</w:t>
            </w:r>
          </w:p>
        </w:tc>
      </w:tr>
      <w:tr w:rsidR="0079022F" w:rsidRPr="0079022F" w14:paraId="02F7E413" w14:textId="77777777" w:rsidTr="0079022F">
        <w:tc>
          <w:tcPr>
            <w:tcW w:w="4675" w:type="dxa"/>
          </w:tcPr>
          <w:p w14:paraId="1E70E789" w14:textId="77777777" w:rsidR="0079022F" w:rsidRPr="0079022F" w:rsidRDefault="0079022F">
            <w:r w:rsidRPr="0079022F">
              <w:t>Chag Ha-</w:t>
            </w:r>
            <w:proofErr w:type="spellStart"/>
            <w:r w:rsidRPr="0079022F">
              <w:t>Matzot</w:t>
            </w:r>
            <w:proofErr w:type="spellEnd"/>
            <w:r w:rsidRPr="0079022F">
              <w:t xml:space="preserve"> is a moʿed (appointed time)</w:t>
            </w:r>
          </w:p>
        </w:tc>
        <w:tc>
          <w:tcPr>
            <w:tcW w:w="4675" w:type="dxa"/>
          </w:tcPr>
          <w:p w14:paraId="6C6F4005" w14:textId="77777777" w:rsidR="0079022F" w:rsidRPr="0079022F" w:rsidRDefault="0079022F">
            <w:r w:rsidRPr="0079022F">
              <w:t>Lev 23:4–8</w:t>
            </w:r>
          </w:p>
        </w:tc>
      </w:tr>
      <w:tr w:rsidR="0079022F" w:rsidRPr="0079022F" w14:paraId="738432EC" w14:textId="77777777" w:rsidTr="0079022F">
        <w:tc>
          <w:tcPr>
            <w:tcW w:w="4675" w:type="dxa"/>
          </w:tcPr>
          <w:p w14:paraId="7AF561E0" w14:textId="77777777" w:rsidR="0079022F" w:rsidRPr="0079022F" w:rsidRDefault="0079022F">
            <w:r w:rsidRPr="0079022F">
              <w:t>Chag Ha-</w:t>
            </w:r>
            <w:proofErr w:type="spellStart"/>
            <w:r w:rsidRPr="0079022F">
              <w:t>Matzot</w:t>
            </w:r>
            <w:proofErr w:type="spellEnd"/>
            <w:r w:rsidRPr="0079022F">
              <w:t xml:space="preserve"> is from the 15th to the 21st of the First Month</w:t>
            </w:r>
          </w:p>
        </w:tc>
        <w:tc>
          <w:tcPr>
            <w:tcW w:w="4675" w:type="dxa"/>
          </w:tcPr>
          <w:p w14:paraId="32B8B854" w14:textId="77777777" w:rsidR="0079022F" w:rsidRPr="0079022F" w:rsidRDefault="0079022F">
            <w:r w:rsidRPr="0079022F">
              <w:t>Ex 12:18; Ezra 6:22</w:t>
            </w:r>
          </w:p>
        </w:tc>
      </w:tr>
      <w:tr w:rsidR="0079022F" w:rsidRPr="0079022F" w14:paraId="28092363" w14:textId="77777777" w:rsidTr="0079022F">
        <w:tc>
          <w:tcPr>
            <w:tcW w:w="4675" w:type="dxa"/>
          </w:tcPr>
          <w:p w14:paraId="31A281B8" w14:textId="77777777" w:rsidR="0079022F" w:rsidRPr="0079022F" w:rsidRDefault="0079022F">
            <w:r w:rsidRPr="0079022F">
              <w:t>Chag Hamatzot/ Pesach sacrifice is an eternal statute</w:t>
            </w:r>
          </w:p>
        </w:tc>
        <w:tc>
          <w:tcPr>
            <w:tcW w:w="4675" w:type="dxa"/>
          </w:tcPr>
          <w:p w14:paraId="42573E98" w14:textId="77777777" w:rsidR="0079022F" w:rsidRPr="0079022F" w:rsidRDefault="0079022F">
            <w:r w:rsidRPr="0079022F">
              <w:t>Ex 12:14, 17, 24–25, 42; 13:5, 10</w:t>
            </w:r>
          </w:p>
        </w:tc>
      </w:tr>
      <w:tr w:rsidR="0079022F" w:rsidRPr="0079022F" w14:paraId="08A05CF6" w14:textId="77777777" w:rsidTr="0079022F">
        <w:tc>
          <w:tcPr>
            <w:tcW w:w="4675" w:type="dxa"/>
          </w:tcPr>
          <w:p w14:paraId="019F6276" w14:textId="77777777" w:rsidR="0079022F" w:rsidRPr="0079022F" w:rsidRDefault="0079022F">
            <w:proofErr w:type="spellStart"/>
            <w:r w:rsidRPr="0079022F">
              <w:t>Mikra</w:t>
            </w:r>
            <w:proofErr w:type="spellEnd"/>
            <w:r w:rsidRPr="0079022F">
              <w:t xml:space="preserve"> Kodesh on 1st and 7th</w:t>
            </w:r>
          </w:p>
        </w:tc>
        <w:tc>
          <w:tcPr>
            <w:tcW w:w="4675" w:type="dxa"/>
          </w:tcPr>
          <w:p w14:paraId="5A910602" w14:textId="77777777" w:rsidR="0079022F" w:rsidRPr="0079022F" w:rsidRDefault="0079022F">
            <w:r w:rsidRPr="0079022F">
              <w:t>Ex 12:16; 13:6; Lev 23:7; Nu 28:18, 25</w:t>
            </w:r>
          </w:p>
        </w:tc>
      </w:tr>
      <w:tr w:rsidR="0079022F" w:rsidRPr="0079022F" w14:paraId="1C5B8A6A" w14:textId="77777777" w:rsidTr="0079022F">
        <w:tc>
          <w:tcPr>
            <w:tcW w:w="4675" w:type="dxa"/>
          </w:tcPr>
          <w:p w14:paraId="0B1B0D55" w14:textId="77777777" w:rsidR="0079022F" w:rsidRPr="0079022F" w:rsidRDefault="0079022F">
            <w:r w:rsidRPr="0079022F">
              <w:t>Do not work on the 1st and 7th except food preparation</w:t>
            </w:r>
          </w:p>
        </w:tc>
        <w:tc>
          <w:tcPr>
            <w:tcW w:w="4675" w:type="dxa"/>
          </w:tcPr>
          <w:p w14:paraId="27DB1FB1" w14:textId="77777777" w:rsidR="0079022F" w:rsidRPr="0079022F" w:rsidRDefault="0079022F">
            <w:r w:rsidRPr="0079022F">
              <w:t>Ex 12:16; Lev 23:7–8; Dt 16:8</w:t>
            </w:r>
          </w:p>
        </w:tc>
      </w:tr>
      <w:tr w:rsidR="0079022F" w:rsidRPr="0079022F" w14:paraId="61B82877" w14:textId="77777777" w:rsidTr="0079022F">
        <w:tc>
          <w:tcPr>
            <w:tcW w:w="4675" w:type="dxa"/>
          </w:tcPr>
          <w:p w14:paraId="7ED9D86D" w14:textId="77777777" w:rsidR="0079022F" w:rsidRPr="0079022F" w:rsidRDefault="0079022F">
            <w:r w:rsidRPr="0079022F">
              <w:t>Eat matzot for 7 days</w:t>
            </w:r>
          </w:p>
        </w:tc>
        <w:tc>
          <w:tcPr>
            <w:tcW w:w="4675" w:type="dxa"/>
          </w:tcPr>
          <w:p w14:paraId="0650B839" w14:textId="77777777" w:rsidR="0079022F" w:rsidRPr="0079022F" w:rsidRDefault="0079022F">
            <w:r w:rsidRPr="0079022F">
              <w:t>Ex 12:15, 18, 20; 13:6–7; 23:15; 34:18; Lev 23:6; Nu 28:17; Dt 16:3, 8</w:t>
            </w:r>
          </w:p>
        </w:tc>
      </w:tr>
      <w:tr w:rsidR="0079022F" w:rsidRPr="0079022F" w14:paraId="3193D412" w14:textId="77777777" w:rsidTr="0079022F">
        <w:tc>
          <w:tcPr>
            <w:tcW w:w="4675" w:type="dxa"/>
          </w:tcPr>
          <w:p w14:paraId="70F53B30" w14:textId="77777777" w:rsidR="0079022F" w:rsidRPr="0079022F" w:rsidRDefault="0079022F">
            <w:r w:rsidRPr="0079022F">
              <w:t xml:space="preserve">Matzah is </w:t>
            </w:r>
            <w:proofErr w:type="spellStart"/>
            <w:r w:rsidRPr="0079022F">
              <w:rPr>
                <w:i/>
                <w:iCs/>
              </w:rPr>
              <w:t>lechem</w:t>
            </w:r>
            <w:proofErr w:type="spellEnd"/>
            <w:r w:rsidRPr="0079022F">
              <w:rPr>
                <w:i/>
                <w:iCs/>
              </w:rPr>
              <w:t xml:space="preserve"> </w:t>
            </w:r>
            <w:proofErr w:type="spellStart"/>
            <w:r w:rsidRPr="0079022F">
              <w:rPr>
                <w:i/>
                <w:iCs/>
              </w:rPr>
              <w:t>ʿoni</w:t>
            </w:r>
            <w:proofErr w:type="spellEnd"/>
            <w:r w:rsidRPr="0079022F">
              <w:t xml:space="preserve"> (bread of affliction)</w:t>
            </w:r>
          </w:p>
        </w:tc>
        <w:tc>
          <w:tcPr>
            <w:tcW w:w="4675" w:type="dxa"/>
          </w:tcPr>
          <w:p w14:paraId="0AEC981A" w14:textId="77777777" w:rsidR="0079022F" w:rsidRPr="0079022F" w:rsidRDefault="0079022F">
            <w:r w:rsidRPr="0079022F">
              <w:t>Dt 16:3</w:t>
            </w:r>
          </w:p>
        </w:tc>
      </w:tr>
      <w:tr w:rsidR="0079022F" w:rsidRPr="0079022F" w14:paraId="1651D8BB" w14:textId="77777777" w:rsidTr="0079022F">
        <w:tc>
          <w:tcPr>
            <w:tcW w:w="4675" w:type="dxa"/>
          </w:tcPr>
          <w:p w14:paraId="0F3B79FA" w14:textId="77777777" w:rsidR="0079022F" w:rsidRPr="0079022F" w:rsidRDefault="0079022F">
            <w:r w:rsidRPr="0079022F">
              <w:t xml:space="preserve">Do not eat chametz or </w:t>
            </w:r>
            <w:proofErr w:type="spellStart"/>
            <w:r w:rsidRPr="0079022F">
              <w:t>seʾor</w:t>
            </w:r>
            <w:proofErr w:type="spellEnd"/>
            <w:r w:rsidRPr="0079022F">
              <w:t xml:space="preserve"> for 7 days</w:t>
            </w:r>
          </w:p>
        </w:tc>
        <w:tc>
          <w:tcPr>
            <w:tcW w:w="4675" w:type="dxa"/>
          </w:tcPr>
          <w:p w14:paraId="77C33193" w14:textId="77777777" w:rsidR="0079022F" w:rsidRPr="0079022F" w:rsidRDefault="0079022F">
            <w:r w:rsidRPr="0079022F">
              <w:t>Ex 12:15, 19; Dt 16:3</w:t>
            </w:r>
          </w:p>
        </w:tc>
      </w:tr>
      <w:tr w:rsidR="0079022F" w:rsidRPr="0079022F" w14:paraId="45928990" w14:textId="77777777" w:rsidTr="0079022F">
        <w:tc>
          <w:tcPr>
            <w:tcW w:w="4675" w:type="dxa"/>
          </w:tcPr>
          <w:p w14:paraId="5CF42904" w14:textId="77777777" w:rsidR="0079022F" w:rsidRPr="0079022F" w:rsidRDefault="0079022F">
            <w:r w:rsidRPr="0079022F">
              <w:t xml:space="preserve">Remove chametz and </w:t>
            </w:r>
            <w:proofErr w:type="spellStart"/>
            <w:r w:rsidRPr="0079022F">
              <w:t>seʾor</w:t>
            </w:r>
            <w:proofErr w:type="spellEnd"/>
            <w:r w:rsidRPr="0079022F">
              <w:t xml:space="preserve"> </w:t>
            </w:r>
          </w:p>
        </w:tc>
        <w:tc>
          <w:tcPr>
            <w:tcW w:w="4675" w:type="dxa"/>
          </w:tcPr>
          <w:p w14:paraId="1DD6694E" w14:textId="77777777" w:rsidR="0079022F" w:rsidRPr="0079022F" w:rsidRDefault="0079022F">
            <w:r w:rsidRPr="0079022F">
              <w:t>Ex 12:15, 19–20; 13:7; c</w:t>
            </w:r>
          </w:p>
        </w:tc>
      </w:tr>
      <w:tr w:rsidR="0079022F" w:rsidRPr="0079022F" w14:paraId="515789B1" w14:textId="77777777" w:rsidTr="0079022F">
        <w:tc>
          <w:tcPr>
            <w:tcW w:w="4675" w:type="dxa"/>
          </w:tcPr>
          <w:p w14:paraId="21B423F1" w14:textId="77777777" w:rsidR="0079022F" w:rsidRPr="0079022F" w:rsidRDefault="0079022F">
            <w:r w:rsidRPr="0079022F">
              <w:t>Eat Bitter herbs the first night (Ex 12:8)</w:t>
            </w:r>
          </w:p>
        </w:tc>
        <w:tc>
          <w:tcPr>
            <w:tcW w:w="4675" w:type="dxa"/>
          </w:tcPr>
          <w:p w14:paraId="16D3AB19" w14:textId="77777777" w:rsidR="0079022F" w:rsidRPr="0079022F" w:rsidRDefault="0079022F">
            <w:r w:rsidRPr="0079022F">
              <w:t>Ex 12:8</w:t>
            </w:r>
          </w:p>
        </w:tc>
      </w:tr>
      <w:tr w:rsidR="0079022F" w:rsidRPr="0079022F" w14:paraId="292AE61B" w14:textId="77777777" w:rsidTr="0079022F">
        <w:tc>
          <w:tcPr>
            <w:tcW w:w="4675" w:type="dxa"/>
          </w:tcPr>
          <w:p w14:paraId="264A1A34" w14:textId="77777777" w:rsidR="0079022F" w:rsidRPr="0079022F" w:rsidRDefault="0079022F">
            <w:r w:rsidRPr="0079022F">
              <w:t xml:space="preserve">Reason for matzot is that God commanded us to remove chametz and </w:t>
            </w:r>
            <w:proofErr w:type="spellStart"/>
            <w:r w:rsidRPr="0079022F">
              <w:t>seʾor</w:t>
            </w:r>
            <w:proofErr w:type="spellEnd"/>
            <w:r w:rsidRPr="0079022F">
              <w:t xml:space="preserve"> and commanded not to eat chametz</w:t>
            </w:r>
          </w:p>
        </w:tc>
        <w:tc>
          <w:tcPr>
            <w:tcW w:w="4675" w:type="dxa"/>
          </w:tcPr>
          <w:p w14:paraId="03DBFAA3" w14:textId="77777777" w:rsidR="0079022F" w:rsidRPr="0079022F" w:rsidRDefault="0079022F">
            <w:r w:rsidRPr="0079022F">
              <w:t>Ex 12:15, 19; Dt 16:3</w:t>
            </w:r>
          </w:p>
        </w:tc>
      </w:tr>
      <w:tr w:rsidR="0079022F" w:rsidRPr="0079022F" w14:paraId="5B6C9F11" w14:textId="77777777" w:rsidTr="0079022F">
        <w:tc>
          <w:tcPr>
            <w:tcW w:w="4675" w:type="dxa"/>
          </w:tcPr>
          <w:p w14:paraId="6DCA57B2" w14:textId="77777777" w:rsidR="0079022F" w:rsidRPr="0079022F" w:rsidRDefault="0079022F">
            <w:r w:rsidRPr="0079022F">
              <w:t>Reason for matzot is that Israelites left Egypt in haste</w:t>
            </w:r>
          </w:p>
        </w:tc>
        <w:tc>
          <w:tcPr>
            <w:tcW w:w="4675" w:type="dxa"/>
          </w:tcPr>
          <w:p w14:paraId="06934938" w14:textId="77777777" w:rsidR="0079022F" w:rsidRPr="0079022F" w:rsidRDefault="0079022F">
            <w:r w:rsidRPr="0079022F">
              <w:t>Ex 12:34, 39; Dt 16:3</w:t>
            </w:r>
          </w:p>
        </w:tc>
      </w:tr>
      <w:tr w:rsidR="0079022F" w:rsidRPr="0079022F" w14:paraId="75D7C1DB" w14:textId="77777777" w:rsidTr="0079022F">
        <w:tc>
          <w:tcPr>
            <w:tcW w:w="4675" w:type="dxa"/>
          </w:tcPr>
          <w:p w14:paraId="711F3214" w14:textId="77777777" w:rsidR="0079022F" w:rsidRPr="0079022F" w:rsidRDefault="0079022F">
            <w:r w:rsidRPr="0079022F">
              <w:t>First night of Chag Ha-</w:t>
            </w:r>
            <w:proofErr w:type="spellStart"/>
            <w:r w:rsidRPr="0079022F">
              <w:t>Matzot</w:t>
            </w:r>
            <w:proofErr w:type="spellEnd"/>
            <w:r w:rsidRPr="0079022F">
              <w:t xml:space="preserve"> is a night of watching (</w:t>
            </w:r>
            <w:proofErr w:type="spellStart"/>
            <w:r w:rsidRPr="0079022F">
              <w:t>lel</w:t>
            </w:r>
            <w:proofErr w:type="spellEnd"/>
            <w:r w:rsidRPr="0079022F">
              <w:t xml:space="preserve"> </w:t>
            </w:r>
            <w:proofErr w:type="spellStart"/>
            <w:r w:rsidRPr="0079022F">
              <w:t>shimmurim</w:t>
            </w:r>
            <w:proofErr w:type="spellEnd"/>
            <w:r w:rsidRPr="0079022F">
              <w:t>)</w:t>
            </w:r>
          </w:p>
        </w:tc>
        <w:tc>
          <w:tcPr>
            <w:tcW w:w="4675" w:type="dxa"/>
          </w:tcPr>
          <w:p w14:paraId="54D1207A" w14:textId="77777777" w:rsidR="0079022F" w:rsidRPr="0079022F" w:rsidRDefault="0079022F">
            <w:r w:rsidRPr="0079022F">
              <w:t>Ex 12:42</w:t>
            </w:r>
          </w:p>
        </w:tc>
      </w:tr>
      <w:tr w:rsidR="0079022F" w:rsidRPr="0079022F" w14:paraId="19B38D69" w14:textId="77777777" w:rsidTr="0079022F">
        <w:tc>
          <w:tcPr>
            <w:tcW w:w="4675" w:type="dxa"/>
          </w:tcPr>
          <w:p w14:paraId="7134F115" w14:textId="77777777" w:rsidR="0079022F" w:rsidRPr="0079022F" w:rsidRDefault="0079022F">
            <w:r w:rsidRPr="0079022F">
              <w:t>Remember the Plague of the Firstborn</w:t>
            </w:r>
          </w:p>
        </w:tc>
        <w:tc>
          <w:tcPr>
            <w:tcW w:w="4675" w:type="dxa"/>
          </w:tcPr>
          <w:p w14:paraId="17119CA8" w14:textId="77777777" w:rsidR="0079022F" w:rsidRPr="0079022F" w:rsidRDefault="0079022F">
            <w:r w:rsidRPr="0079022F">
              <w:t>Ex 12:26–27; 13:14–15</w:t>
            </w:r>
          </w:p>
        </w:tc>
      </w:tr>
      <w:tr w:rsidR="0079022F" w:rsidRPr="0079022F" w14:paraId="2B2E4C93" w14:textId="77777777" w:rsidTr="0079022F">
        <w:tc>
          <w:tcPr>
            <w:tcW w:w="4675" w:type="dxa"/>
          </w:tcPr>
          <w:p w14:paraId="1844A759" w14:textId="77777777" w:rsidR="0079022F" w:rsidRPr="0079022F" w:rsidRDefault="0079022F">
            <w:r w:rsidRPr="0079022F">
              <w:t>Remember the day of the Exodus</w:t>
            </w:r>
          </w:p>
        </w:tc>
        <w:tc>
          <w:tcPr>
            <w:tcW w:w="4675" w:type="dxa"/>
          </w:tcPr>
          <w:p w14:paraId="1CD4CFA2" w14:textId="77777777" w:rsidR="0079022F" w:rsidRPr="0079022F" w:rsidRDefault="0079022F">
            <w:r w:rsidRPr="0079022F">
              <w:t>Ex 13:3–4; Dt 16:3</w:t>
            </w:r>
          </w:p>
        </w:tc>
      </w:tr>
      <w:tr w:rsidR="0079022F" w:rsidRPr="0079022F" w14:paraId="6D0862CB" w14:textId="77777777" w:rsidTr="0079022F">
        <w:tc>
          <w:tcPr>
            <w:tcW w:w="4675" w:type="dxa"/>
          </w:tcPr>
          <w:p w14:paraId="2A3C6B43" w14:textId="77777777" w:rsidR="0079022F" w:rsidRPr="0079022F" w:rsidRDefault="0079022F">
            <w:r w:rsidRPr="0079022F">
              <w:t>Assemble on the 7th day</w:t>
            </w:r>
          </w:p>
        </w:tc>
        <w:tc>
          <w:tcPr>
            <w:tcW w:w="4675" w:type="dxa"/>
          </w:tcPr>
          <w:p w14:paraId="6AEBA43B" w14:textId="77777777" w:rsidR="0079022F" w:rsidRPr="0079022F" w:rsidRDefault="0079022F">
            <w:r w:rsidRPr="0079022F">
              <w:t>Dt 16:8</w:t>
            </w:r>
          </w:p>
        </w:tc>
      </w:tr>
      <w:tr w:rsidR="0079022F" w:rsidRPr="0079022F" w14:paraId="4FE3FFB1" w14:textId="77777777" w:rsidTr="0079022F">
        <w:tc>
          <w:tcPr>
            <w:tcW w:w="4675" w:type="dxa"/>
          </w:tcPr>
          <w:p w14:paraId="75C2ED38" w14:textId="77777777" w:rsidR="0079022F" w:rsidRPr="0079022F" w:rsidRDefault="0079022F">
            <w:r w:rsidRPr="0079022F">
              <w:t>Explain to children about the Pesach, Chag Ha-</w:t>
            </w:r>
            <w:proofErr w:type="spellStart"/>
            <w:r w:rsidRPr="0079022F">
              <w:t>Matzot</w:t>
            </w:r>
            <w:proofErr w:type="spellEnd"/>
            <w:r w:rsidRPr="0079022F">
              <w:t>, and Exodus</w:t>
            </w:r>
          </w:p>
        </w:tc>
        <w:tc>
          <w:tcPr>
            <w:tcW w:w="4675" w:type="dxa"/>
          </w:tcPr>
          <w:p w14:paraId="521377B3" w14:textId="77777777" w:rsidR="0079022F" w:rsidRPr="0079022F" w:rsidRDefault="0079022F">
            <w:r w:rsidRPr="0079022F">
              <w:t>Ex 12:26–27; 13:8</w:t>
            </w:r>
          </w:p>
        </w:tc>
      </w:tr>
      <w:tr w:rsidR="0079022F" w:rsidRPr="0079022F" w14:paraId="0F8BD37E" w14:textId="77777777" w:rsidTr="0079022F">
        <w:tc>
          <w:tcPr>
            <w:tcW w:w="4675" w:type="dxa"/>
          </w:tcPr>
          <w:p w14:paraId="78D51831" w14:textId="77777777" w:rsidR="0079022F" w:rsidRPr="0079022F" w:rsidRDefault="0079022F">
            <w:r w:rsidRPr="0079022F">
              <w:t>Prayer in place of sacrifices for seven days</w:t>
            </w:r>
          </w:p>
        </w:tc>
        <w:tc>
          <w:tcPr>
            <w:tcW w:w="4675" w:type="dxa"/>
          </w:tcPr>
          <w:p w14:paraId="220E0969" w14:textId="77777777" w:rsidR="0079022F" w:rsidRPr="0079022F" w:rsidRDefault="0079022F">
            <w:r w:rsidRPr="0079022F">
              <w:t>Lev 23:8; Nu 28:19–24; Hos 14:2–5; Ps 51:17–21</w:t>
            </w:r>
          </w:p>
        </w:tc>
      </w:tr>
      <w:tr w:rsidR="0079022F" w:rsidRPr="0079022F" w14:paraId="6AE20E3F" w14:textId="77777777" w:rsidTr="0079022F">
        <w:tc>
          <w:tcPr>
            <w:tcW w:w="4675" w:type="dxa"/>
          </w:tcPr>
          <w:p w14:paraId="023D5428" w14:textId="77777777" w:rsidR="0079022F" w:rsidRPr="0079022F" w:rsidRDefault="0079022F">
            <w:r w:rsidRPr="0079022F">
              <w:lastRenderedPageBreak/>
              <w:t>Pesach sacrifice is an entrance into the covenant; participating in the Pesach sacrifice is transformative (Ex 12:48-49)</w:t>
            </w:r>
          </w:p>
        </w:tc>
        <w:tc>
          <w:tcPr>
            <w:tcW w:w="4675" w:type="dxa"/>
          </w:tcPr>
          <w:p w14:paraId="05D22BAC" w14:textId="77777777" w:rsidR="0079022F" w:rsidRPr="0079022F" w:rsidRDefault="0079022F">
            <w:r w:rsidRPr="0079022F">
              <w:t>Ex 12:43–49; Nu 9:14</w:t>
            </w:r>
          </w:p>
        </w:tc>
      </w:tr>
      <w:tr w:rsidR="0079022F" w:rsidRPr="0079022F" w14:paraId="03E5F67A" w14:textId="77777777" w:rsidTr="0079022F">
        <w:tc>
          <w:tcPr>
            <w:tcW w:w="4675" w:type="dxa"/>
          </w:tcPr>
          <w:p w14:paraId="7D497086" w14:textId="77777777" w:rsidR="0079022F" w:rsidRPr="0079022F" w:rsidRDefault="0079022F">
            <w:r w:rsidRPr="0079022F">
              <w:t>Not participating in the Passover sacrifice removes a person from Israel; not participating in the Pesach sacrifice is transformative (Nu 9)</w:t>
            </w:r>
          </w:p>
        </w:tc>
        <w:tc>
          <w:tcPr>
            <w:tcW w:w="4675" w:type="dxa"/>
          </w:tcPr>
          <w:p w14:paraId="056EBA19" w14:textId="77777777" w:rsidR="0079022F" w:rsidRPr="0079022F" w:rsidRDefault="0079022F">
            <w:r w:rsidRPr="0079022F">
              <w:t>Nu 9:7–13</w:t>
            </w:r>
          </w:p>
        </w:tc>
      </w:tr>
      <w:tr w:rsidR="0079022F" w:rsidRPr="0079022F" w14:paraId="270D2446" w14:textId="77777777" w:rsidTr="0079022F">
        <w:tc>
          <w:tcPr>
            <w:tcW w:w="4675" w:type="dxa"/>
          </w:tcPr>
          <w:p w14:paraId="282D4BF0" w14:textId="77777777" w:rsidR="0079022F" w:rsidRPr="0079022F" w:rsidRDefault="0079022F">
            <w:r w:rsidRPr="0079022F">
              <w:t>Eating chametz on Chag Ha-</w:t>
            </w:r>
            <w:proofErr w:type="spellStart"/>
            <w:r w:rsidRPr="0079022F">
              <w:t>Matzot</w:t>
            </w:r>
            <w:proofErr w:type="spellEnd"/>
            <w:r w:rsidRPr="0079022F">
              <w:t xml:space="preserve"> cuts a person off from Israel; eating chametz on Chag Ha-</w:t>
            </w:r>
            <w:proofErr w:type="spellStart"/>
            <w:r w:rsidRPr="0079022F">
              <w:t>Matzot</w:t>
            </w:r>
            <w:proofErr w:type="spellEnd"/>
            <w:r w:rsidRPr="0079022F">
              <w:t xml:space="preserve"> is transformative</w:t>
            </w:r>
          </w:p>
        </w:tc>
        <w:tc>
          <w:tcPr>
            <w:tcW w:w="4675" w:type="dxa"/>
          </w:tcPr>
          <w:p w14:paraId="6CC6F0B4" w14:textId="77777777" w:rsidR="0079022F" w:rsidRPr="0079022F" w:rsidRDefault="0079022F">
            <w:r w:rsidRPr="0079022F">
              <w:t>Ex 12:15, 19</w:t>
            </w:r>
          </w:p>
        </w:tc>
      </w:tr>
      <w:tr w:rsidR="0079022F" w:rsidRPr="0079022F" w14:paraId="600B8D2C" w14:textId="77777777" w:rsidTr="0079022F">
        <w:tc>
          <w:tcPr>
            <w:tcW w:w="4675" w:type="dxa"/>
          </w:tcPr>
          <w:p w14:paraId="3E356713" w14:textId="77777777" w:rsidR="0079022F" w:rsidRPr="0079022F" w:rsidRDefault="0079022F">
            <w:r w:rsidRPr="0079022F">
              <w:t>Prepare heart to seek Yehovah</w:t>
            </w:r>
          </w:p>
        </w:tc>
        <w:tc>
          <w:tcPr>
            <w:tcW w:w="4675" w:type="dxa"/>
          </w:tcPr>
          <w:p w14:paraId="21C00EFC" w14:textId="77777777" w:rsidR="0079022F" w:rsidRPr="0079022F" w:rsidRDefault="0079022F">
            <w:r w:rsidRPr="0079022F">
              <w:t>2Chr 30:18–19</w:t>
            </w:r>
          </w:p>
        </w:tc>
      </w:tr>
      <w:tr w:rsidR="0079022F" w:rsidRPr="0079022F" w14:paraId="471E4D1F" w14:textId="77777777" w:rsidTr="0079022F">
        <w:tc>
          <w:tcPr>
            <w:tcW w:w="4675" w:type="dxa"/>
          </w:tcPr>
          <w:p w14:paraId="3633B098" w14:textId="77777777" w:rsidR="0079022F" w:rsidRPr="0079022F" w:rsidRDefault="0079022F">
            <w:r w:rsidRPr="0079022F">
              <w:t>God can “heal” us even when we do not do everything right if our heart is right</w:t>
            </w:r>
          </w:p>
        </w:tc>
        <w:tc>
          <w:tcPr>
            <w:tcW w:w="4675" w:type="dxa"/>
          </w:tcPr>
          <w:p w14:paraId="780A885D" w14:textId="77777777" w:rsidR="0079022F" w:rsidRPr="0079022F" w:rsidRDefault="0079022F">
            <w:r w:rsidRPr="0079022F">
              <w:t>2Chr 30:17–20; Hos 14:2–5</w:t>
            </w:r>
          </w:p>
        </w:tc>
      </w:tr>
    </w:tbl>
    <w:p w14:paraId="7C5C6F23" w14:textId="77777777" w:rsidR="00B17AFD" w:rsidRPr="00AA2773" w:rsidRDefault="00B17AFD" w:rsidP="0079022F"/>
    <w:sectPr w:rsidR="00B17AFD" w:rsidRPr="00AA2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C2F89" w14:textId="77777777" w:rsidR="00EA65DF" w:rsidRDefault="00EA65DF" w:rsidP="00344BFF">
      <w:pPr>
        <w:spacing w:after="0" w:line="240" w:lineRule="auto"/>
      </w:pPr>
      <w:r>
        <w:separator/>
      </w:r>
    </w:p>
  </w:endnote>
  <w:endnote w:type="continuationSeparator" w:id="0">
    <w:p w14:paraId="5978B18F" w14:textId="77777777" w:rsidR="00EA65DF" w:rsidRDefault="00EA65DF" w:rsidP="00344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FB83D" w14:textId="77777777" w:rsidR="00EA65DF" w:rsidRDefault="00EA65DF" w:rsidP="00344BFF">
      <w:pPr>
        <w:spacing w:after="0" w:line="240" w:lineRule="auto"/>
      </w:pPr>
      <w:r>
        <w:separator/>
      </w:r>
    </w:p>
  </w:footnote>
  <w:footnote w:type="continuationSeparator" w:id="0">
    <w:p w14:paraId="0EBF95FF" w14:textId="77777777" w:rsidR="00EA65DF" w:rsidRDefault="00EA65DF" w:rsidP="00344BFF">
      <w:pPr>
        <w:spacing w:after="0" w:line="240" w:lineRule="auto"/>
      </w:pPr>
      <w:r>
        <w:continuationSeparator/>
      </w:r>
    </w:p>
  </w:footnote>
  <w:footnote w:id="1">
    <w:p w14:paraId="61C5E793" w14:textId="55803BDF" w:rsidR="00052B8F" w:rsidRDefault="00052B8F">
      <w:pPr>
        <w:pStyle w:val="FootnoteText"/>
        <w:rPr>
          <w:rtl/>
        </w:rPr>
      </w:pPr>
      <w:r>
        <w:rPr>
          <w:rStyle w:val="FootnoteReference"/>
        </w:rPr>
        <w:footnoteRef/>
      </w:r>
      <w:r>
        <w:t xml:space="preserve"> </w:t>
      </w:r>
      <w:r w:rsidR="004C1734" w:rsidRPr="004C1734">
        <w:t>https://elephantine.smb.museum/objects/object.php?o=100079</w:t>
      </w:r>
    </w:p>
  </w:footnote>
  <w:footnote w:id="2">
    <w:p w14:paraId="7C9D6FE3" w14:textId="3E130EA9" w:rsidR="00344BFF" w:rsidRDefault="00344BF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44BFF">
        <w:t>https://elephantine.smb.museum/objects/object.php?o=100463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textFit" w:percent="19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376"/>
    <w:rsid w:val="00011557"/>
    <w:rsid w:val="0002082D"/>
    <w:rsid w:val="000208E6"/>
    <w:rsid w:val="0003177F"/>
    <w:rsid w:val="00045644"/>
    <w:rsid w:val="00050389"/>
    <w:rsid w:val="00052934"/>
    <w:rsid w:val="00052B8F"/>
    <w:rsid w:val="00053044"/>
    <w:rsid w:val="000600D5"/>
    <w:rsid w:val="00063717"/>
    <w:rsid w:val="00085E48"/>
    <w:rsid w:val="0009353D"/>
    <w:rsid w:val="000A49AA"/>
    <w:rsid w:val="000B17DD"/>
    <w:rsid w:val="000B2D10"/>
    <w:rsid w:val="000B5559"/>
    <w:rsid w:val="000B653C"/>
    <w:rsid w:val="000B7B93"/>
    <w:rsid w:val="000C51C8"/>
    <w:rsid w:val="000D1E29"/>
    <w:rsid w:val="000D3938"/>
    <w:rsid w:val="000D53D4"/>
    <w:rsid w:val="000D640A"/>
    <w:rsid w:val="000D6EB0"/>
    <w:rsid w:val="000E4EED"/>
    <w:rsid w:val="000E5C6F"/>
    <w:rsid w:val="000F20B5"/>
    <w:rsid w:val="000F73F6"/>
    <w:rsid w:val="001155B6"/>
    <w:rsid w:val="0012229D"/>
    <w:rsid w:val="00127259"/>
    <w:rsid w:val="00133F17"/>
    <w:rsid w:val="001576E0"/>
    <w:rsid w:val="00157B76"/>
    <w:rsid w:val="00166B8D"/>
    <w:rsid w:val="00195953"/>
    <w:rsid w:val="00195F38"/>
    <w:rsid w:val="001A6A38"/>
    <w:rsid w:val="001E04AF"/>
    <w:rsid w:val="001E1067"/>
    <w:rsid w:val="001E55EA"/>
    <w:rsid w:val="001F0653"/>
    <w:rsid w:val="002035E1"/>
    <w:rsid w:val="00206ACC"/>
    <w:rsid w:val="00210D6D"/>
    <w:rsid w:val="002179F7"/>
    <w:rsid w:val="00221AEB"/>
    <w:rsid w:val="00233369"/>
    <w:rsid w:val="00237E74"/>
    <w:rsid w:val="00246AB9"/>
    <w:rsid w:val="00252DEA"/>
    <w:rsid w:val="00265AAD"/>
    <w:rsid w:val="0027279D"/>
    <w:rsid w:val="00285109"/>
    <w:rsid w:val="00287D37"/>
    <w:rsid w:val="00291325"/>
    <w:rsid w:val="00292AAF"/>
    <w:rsid w:val="00294DB5"/>
    <w:rsid w:val="002A0B25"/>
    <w:rsid w:val="002B2F59"/>
    <w:rsid w:val="002B32D3"/>
    <w:rsid w:val="002C074D"/>
    <w:rsid w:val="002D57D6"/>
    <w:rsid w:val="002E4873"/>
    <w:rsid w:val="00303DB6"/>
    <w:rsid w:val="00305A09"/>
    <w:rsid w:val="003174F6"/>
    <w:rsid w:val="00322A0F"/>
    <w:rsid w:val="00334214"/>
    <w:rsid w:val="00336C3C"/>
    <w:rsid w:val="00337199"/>
    <w:rsid w:val="0034109F"/>
    <w:rsid w:val="003422E2"/>
    <w:rsid w:val="00344BFF"/>
    <w:rsid w:val="00345C29"/>
    <w:rsid w:val="003655BC"/>
    <w:rsid w:val="00375864"/>
    <w:rsid w:val="00382C16"/>
    <w:rsid w:val="003A5C86"/>
    <w:rsid w:val="003A64FC"/>
    <w:rsid w:val="003B1393"/>
    <w:rsid w:val="003B1C1C"/>
    <w:rsid w:val="003B1C8C"/>
    <w:rsid w:val="003B77ED"/>
    <w:rsid w:val="003D0B84"/>
    <w:rsid w:val="003E076A"/>
    <w:rsid w:val="003E12F9"/>
    <w:rsid w:val="003E1C1A"/>
    <w:rsid w:val="003E3CF9"/>
    <w:rsid w:val="003E5829"/>
    <w:rsid w:val="003F693C"/>
    <w:rsid w:val="00400171"/>
    <w:rsid w:val="00402162"/>
    <w:rsid w:val="004151DF"/>
    <w:rsid w:val="00426EFA"/>
    <w:rsid w:val="00440ADD"/>
    <w:rsid w:val="004428F3"/>
    <w:rsid w:val="00444E3B"/>
    <w:rsid w:val="004459FB"/>
    <w:rsid w:val="00457951"/>
    <w:rsid w:val="004663BD"/>
    <w:rsid w:val="004709CE"/>
    <w:rsid w:val="00470CFC"/>
    <w:rsid w:val="00473102"/>
    <w:rsid w:val="00482345"/>
    <w:rsid w:val="00493335"/>
    <w:rsid w:val="004B37C0"/>
    <w:rsid w:val="004B3D57"/>
    <w:rsid w:val="004B51A7"/>
    <w:rsid w:val="004B636E"/>
    <w:rsid w:val="004C1734"/>
    <w:rsid w:val="004C31DC"/>
    <w:rsid w:val="004C6EEF"/>
    <w:rsid w:val="004D0729"/>
    <w:rsid w:val="004D0B14"/>
    <w:rsid w:val="004D3D1E"/>
    <w:rsid w:val="004D6409"/>
    <w:rsid w:val="004E5884"/>
    <w:rsid w:val="00501EEF"/>
    <w:rsid w:val="00513D4F"/>
    <w:rsid w:val="005212A9"/>
    <w:rsid w:val="00525AF4"/>
    <w:rsid w:val="00526376"/>
    <w:rsid w:val="00537386"/>
    <w:rsid w:val="005408CB"/>
    <w:rsid w:val="00562B66"/>
    <w:rsid w:val="00571139"/>
    <w:rsid w:val="0059696E"/>
    <w:rsid w:val="005A1BCE"/>
    <w:rsid w:val="005A28AF"/>
    <w:rsid w:val="005A5FC8"/>
    <w:rsid w:val="005B5608"/>
    <w:rsid w:val="005C1858"/>
    <w:rsid w:val="005C386C"/>
    <w:rsid w:val="005C4AD5"/>
    <w:rsid w:val="005C70BF"/>
    <w:rsid w:val="005D59C6"/>
    <w:rsid w:val="005E5C46"/>
    <w:rsid w:val="005E76CF"/>
    <w:rsid w:val="00603C0B"/>
    <w:rsid w:val="006067C5"/>
    <w:rsid w:val="00615A49"/>
    <w:rsid w:val="00621572"/>
    <w:rsid w:val="006246F1"/>
    <w:rsid w:val="00632BF1"/>
    <w:rsid w:val="0063552F"/>
    <w:rsid w:val="00644DA0"/>
    <w:rsid w:val="00650BA4"/>
    <w:rsid w:val="0065444F"/>
    <w:rsid w:val="00663743"/>
    <w:rsid w:val="00667DCC"/>
    <w:rsid w:val="00671A29"/>
    <w:rsid w:val="00674969"/>
    <w:rsid w:val="00690C59"/>
    <w:rsid w:val="00696340"/>
    <w:rsid w:val="006B0601"/>
    <w:rsid w:val="006B364C"/>
    <w:rsid w:val="006B782D"/>
    <w:rsid w:val="006C3925"/>
    <w:rsid w:val="007110AB"/>
    <w:rsid w:val="00712634"/>
    <w:rsid w:val="00723C04"/>
    <w:rsid w:val="00724319"/>
    <w:rsid w:val="007502D9"/>
    <w:rsid w:val="00767933"/>
    <w:rsid w:val="00775B29"/>
    <w:rsid w:val="00781DB4"/>
    <w:rsid w:val="00787D69"/>
    <w:rsid w:val="0079022F"/>
    <w:rsid w:val="007968AF"/>
    <w:rsid w:val="00797CD7"/>
    <w:rsid w:val="007A6E7F"/>
    <w:rsid w:val="007C2E1E"/>
    <w:rsid w:val="007C479C"/>
    <w:rsid w:val="007D579E"/>
    <w:rsid w:val="007E2C23"/>
    <w:rsid w:val="007E6E45"/>
    <w:rsid w:val="008021F7"/>
    <w:rsid w:val="00805B0E"/>
    <w:rsid w:val="00810B93"/>
    <w:rsid w:val="00810CCF"/>
    <w:rsid w:val="00817E37"/>
    <w:rsid w:val="0082063F"/>
    <w:rsid w:val="0082310C"/>
    <w:rsid w:val="00827FA0"/>
    <w:rsid w:val="00841AB8"/>
    <w:rsid w:val="00843211"/>
    <w:rsid w:val="008457A8"/>
    <w:rsid w:val="008504AD"/>
    <w:rsid w:val="008647AC"/>
    <w:rsid w:val="00877F1A"/>
    <w:rsid w:val="00884706"/>
    <w:rsid w:val="00892F07"/>
    <w:rsid w:val="008A0614"/>
    <w:rsid w:val="008A2851"/>
    <w:rsid w:val="008A485C"/>
    <w:rsid w:val="008B0864"/>
    <w:rsid w:val="008C06B9"/>
    <w:rsid w:val="008C7C46"/>
    <w:rsid w:val="008D01B9"/>
    <w:rsid w:val="008D518D"/>
    <w:rsid w:val="008D595D"/>
    <w:rsid w:val="0090505A"/>
    <w:rsid w:val="009061AF"/>
    <w:rsid w:val="009118A2"/>
    <w:rsid w:val="00942DB9"/>
    <w:rsid w:val="00947A28"/>
    <w:rsid w:val="00950D13"/>
    <w:rsid w:val="00951254"/>
    <w:rsid w:val="009624AA"/>
    <w:rsid w:val="00963AE3"/>
    <w:rsid w:val="009659B6"/>
    <w:rsid w:val="00983A28"/>
    <w:rsid w:val="00991A34"/>
    <w:rsid w:val="00994AF0"/>
    <w:rsid w:val="00997949"/>
    <w:rsid w:val="009A05B7"/>
    <w:rsid w:val="009A2CEC"/>
    <w:rsid w:val="009A44AA"/>
    <w:rsid w:val="009D56C1"/>
    <w:rsid w:val="009D6BC5"/>
    <w:rsid w:val="009F57E8"/>
    <w:rsid w:val="00A10DB2"/>
    <w:rsid w:val="00A12C9E"/>
    <w:rsid w:val="00A13A45"/>
    <w:rsid w:val="00A25A68"/>
    <w:rsid w:val="00A3670E"/>
    <w:rsid w:val="00A379F7"/>
    <w:rsid w:val="00A408DC"/>
    <w:rsid w:val="00A5254E"/>
    <w:rsid w:val="00A5268B"/>
    <w:rsid w:val="00A62D77"/>
    <w:rsid w:val="00A7223B"/>
    <w:rsid w:val="00A74B10"/>
    <w:rsid w:val="00AA2773"/>
    <w:rsid w:val="00AB3D1F"/>
    <w:rsid w:val="00AB4068"/>
    <w:rsid w:val="00AC1959"/>
    <w:rsid w:val="00AC3602"/>
    <w:rsid w:val="00AC575C"/>
    <w:rsid w:val="00AD1783"/>
    <w:rsid w:val="00AD2903"/>
    <w:rsid w:val="00AE3093"/>
    <w:rsid w:val="00B12E34"/>
    <w:rsid w:val="00B17AFD"/>
    <w:rsid w:val="00B2685D"/>
    <w:rsid w:val="00B315E8"/>
    <w:rsid w:val="00B419D0"/>
    <w:rsid w:val="00B5135F"/>
    <w:rsid w:val="00B52D91"/>
    <w:rsid w:val="00B6732A"/>
    <w:rsid w:val="00B758D6"/>
    <w:rsid w:val="00B830AA"/>
    <w:rsid w:val="00B85B3B"/>
    <w:rsid w:val="00B97D10"/>
    <w:rsid w:val="00BA211A"/>
    <w:rsid w:val="00BB0106"/>
    <w:rsid w:val="00BB3A29"/>
    <w:rsid w:val="00BB75DC"/>
    <w:rsid w:val="00BD2B10"/>
    <w:rsid w:val="00BD6CFE"/>
    <w:rsid w:val="00BF5B46"/>
    <w:rsid w:val="00BF6DAB"/>
    <w:rsid w:val="00C15FBB"/>
    <w:rsid w:val="00C2491C"/>
    <w:rsid w:val="00C266DB"/>
    <w:rsid w:val="00C36121"/>
    <w:rsid w:val="00C36367"/>
    <w:rsid w:val="00C53410"/>
    <w:rsid w:val="00C546E3"/>
    <w:rsid w:val="00C64E95"/>
    <w:rsid w:val="00C7336D"/>
    <w:rsid w:val="00C771F6"/>
    <w:rsid w:val="00CA75FD"/>
    <w:rsid w:val="00CB18C3"/>
    <w:rsid w:val="00CB2264"/>
    <w:rsid w:val="00CC3AB8"/>
    <w:rsid w:val="00CF28B3"/>
    <w:rsid w:val="00CF586F"/>
    <w:rsid w:val="00D22C4C"/>
    <w:rsid w:val="00D32248"/>
    <w:rsid w:val="00D32BDC"/>
    <w:rsid w:val="00D362F9"/>
    <w:rsid w:val="00D40A8E"/>
    <w:rsid w:val="00D533B2"/>
    <w:rsid w:val="00D54841"/>
    <w:rsid w:val="00D70097"/>
    <w:rsid w:val="00D80079"/>
    <w:rsid w:val="00D83700"/>
    <w:rsid w:val="00D87F9E"/>
    <w:rsid w:val="00D90F7B"/>
    <w:rsid w:val="00D97941"/>
    <w:rsid w:val="00D97CDE"/>
    <w:rsid w:val="00DA3BB3"/>
    <w:rsid w:val="00DB11B6"/>
    <w:rsid w:val="00DC1E89"/>
    <w:rsid w:val="00DD0FFE"/>
    <w:rsid w:val="00DF2049"/>
    <w:rsid w:val="00E0110F"/>
    <w:rsid w:val="00E03340"/>
    <w:rsid w:val="00E111E7"/>
    <w:rsid w:val="00E120F5"/>
    <w:rsid w:val="00E22985"/>
    <w:rsid w:val="00E44C7F"/>
    <w:rsid w:val="00E46411"/>
    <w:rsid w:val="00E673E5"/>
    <w:rsid w:val="00E7089C"/>
    <w:rsid w:val="00E7637D"/>
    <w:rsid w:val="00EA3614"/>
    <w:rsid w:val="00EA65DF"/>
    <w:rsid w:val="00EB1990"/>
    <w:rsid w:val="00EB2ABB"/>
    <w:rsid w:val="00EB39ED"/>
    <w:rsid w:val="00EC49C9"/>
    <w:rsid w:val="00ED2B6A"/>
    <w:rsid w:val="00ED58A8"/>
    <w:rsid w:val="00F00AC7"/>
    <w:rsid w:val="00F064C2"/>
    <w:rsid w:val="00F1259B"/>
    <w:rsid w:val="00F14B3C"/>
    <w:rsid w:val="00F36A5A"/>
    <w:rsid w:val="00F4231C"/>
    <w:rsid w:val="00F47214"/>
    <w:rsid w:val="00F574F2"/>
    <w:rsid w:val="00F62348"/>
    <w:rsid w:val="00F63582"/>
    <w:rsid w:val="00F639B2"/>
    <w:rsid w:val="00F71C94"/>
    <w:rsid w:val="00F73BA4"/>
    <w:rsid w:val="00F75408"/>
    <w:rsid w:val="00F928E7"/>
    <w:rsid w:val="00F94A9B"/>
    <w:rsid w:val="00FA663B"/>
    <w:rsid w:val="00FB3B72"/>
    <w:rsid w:val="00FC562C"/>
    <w:rsid w:val="00FD5DA9"/>
    <w:rsid w:val="00FD75E5"/>
    <w:rsid w:val="00FD76CE"/>
    <w:rsid w:val="00FE0A63"/>
    <w:rsid w:val="00FE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636BBC"/>
  <w14:defaultImageDpi w14:val="32767"/>
  <w15:chartTrackingRefBased/>
  <w15:docId w15:val="{EB35C54B-6F5A-43E5-9778-9BB501C83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9C9"/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51DF"/>
    <w:pPr>
      <w:keepNext/>
      <w:keepLines/>
      <w:spacing w:before="240" w:after="0"/>
      <w:outlineLvl w:val="0"/>
    </w:pPr>
    <w:rPr>
      <w:rFonts w:eastAsiaTheme="majorEastAsia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1DF"/>
    <w:pPr>
      <w:keepNext/>
      <w:keepLines/>
      <w:spacing w:before="40" w:after="0"/>
      <w:outlineLvl w:val="1"/>
    </w:pPr>
    <w:rPr>
      <w:rFonts w:eastAsiaTheme="majorEastAsia"/>
      <w:i/>
      <w:i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37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37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37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37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37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37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37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GPhDHeading1">
    <w:name w:val="NGPhDHeading1"/>
    <w:basedOn w:val="Heading1"/>
    <w:link w:val="NGPhDHeading1Char"/>
    <w:qFormat/>
    <w:rsid w:val="003E12F9"/>
    <w:pPr>
      <w:spacing w:before="320" w:after="80" w:line="240" w:lineRule="auto"/>
      <w:jc w:val="center"/>
    </w:pPr>
    <w:rPr>
      <w:rFonts w:asciiTheme="majorBidi" w:hAnsiTheme="majorBidi"/>
      <w:b w:val="0"/>
      <w:bCs/>
      <w:sz w:val="40"/>
      <w:szCs w:val="40"/>
    </w:rPr>
  </w:style>
  <w:style w:type="character" w:customStyle="1" w:styleId="NGPhDHeading1Char">
    <w:name w:val="NGPhDHeading1 Char"/>
    <w:basedOn w:val="Heading1Char"/>
    <w:link w:val="NGPhDHeading1"/>
    <w:rsid w:val="003E12F9"/>
    <w:rPr>
      <w:rFonts w:asciiTheme="majorBidi" w:eastAsiaTheme="majorEastAsia" w:hAnsiTheme="majorBidi" w:cstheme="majorBidi"/>
      <w:b w:val="0"/>
      <w:bCs/>
      <w:color w:val="0F4761" w:themeColor="accent1" w:themeShade="BF"/>
      <w:sz w:val="40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4151DF"/>
    <w:rPr>
      <w:rFonts w:ascii="Times New Roman" w:eastAsiaTheme="majorEastAsia" w:hAnsi="Times New Roman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1DF"/>
    <w:rPr>
      <w:rFonts w:ascii="Times New Roman" w:eastAsiaTheme="majorEastAsia" w:hAnsi="Times New Roman" w:cs="Times New Roman"/>
      <w:i/>
      <w:iCs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ED2B6A"/>
    <w:pPr>
      <w:spacing w:after="0" w:line="240" w:lineRule="auto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2B6A"/>
    <w:rPr>
      <w:rFonts w:ascii="Times New Roman" w:eastAsiaTheme="majorEastAsia" w:hAnsi="Times New Roman" w:cs="Times New Roman"/>
      <w:spacing w:val="-10"/>
      <w:kern w:val="28"/>
      <w:sz w:val="56"/>
      <w:szCs w:val="56"/>
    </w:rPr>
  </w:style>
  <w:style w:type="character" w:styleId="PageNumber">
    <w:name w:val="page number"/>
    <w:basedOn w:val="DefaultParagraphFont"/>
    <w:uiPriority w:val="99"/>
    <w:unhideWhenUsed/>
    <w:rsid w:val="00ED2B6A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unhideWhenUsed/>
    <w:rsid w:val="00ED2B6A"/>
    <w:rPr>
      <w:rFonts w:ascii="Times New Roman" w:hAnsi="Times New Roman" w:cs="Times New Roman"/>
      <w:bCs w:val="0"/>
      <w:iCs w:val="0"/>
      <w:sz w:val="24"/>
      <w:szCs w:val="24"/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ED2B6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D2B6A"/>
    <w:rPr>
      <w:rFonts w:ascii="Times New Roman" w:hAnsi="Times New Roman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3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376"/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376"/>
    <w:rPr>
      <w:rFonts w:eastAsiaTheme="majorEastAsia"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376"/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376"/>
    <w:rPr>
      <w:rFonts w:eastAsiaTheme="majorEastAsia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376"/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376"/>
    <w:rPr>
      <w:rFonts w:eastAsiaTheme="majorEastAsia" w:cstheme="majorBidi"/>
      <w:color w:val="272727" w:themeColor="text1" w:themeTint="D8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37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3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3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376"/>
    <w:rPr>
      <w:rFonts w:ascii="Times New Roman" w:hAnsi="Times New Roman" w:cs="Times New Roman"/>
      <w:i/>
      <w:iCs/>
      <w:color w:val="404040" w:themeColor="text1" w:themeTint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5263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3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3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376"/>
    <w:rPr>
      <w:rFonts w:ascii="Times New Roman" w:hAnsi="Times New Roman" w:cs="Times New Roman"/>
      <w:i/>
      <w:iCs/>
      <w:color w:val="0F4761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52637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10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571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113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571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113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908849A29E9B4CBE94C56C6D8291FE" ma:contentTypeVersion="13" ma:contentTypeDescription="Create a new document." ma:contentTypeScope="" ma:versionID="90abcff33610c113d591e6a6b86c77ec">
  <xsd:schema xmlns:xsd="http://www.w3.org/2001/XMLSchema" xmlns:xs="http://www.w3.org/2001/XMLSchema" xmlns:p="http://schemas.microsoft.com/office/2006/metadata/properties" xmlns:ns3="5d95dc77-b905-489d-835f-d22d7988226c" xmlns:ns4="2be52d9e-5408-4ea3-b415-87ce09986de9" targetNamespace="http://schemas.microsoft.com/office/2006/metadata/properties" ma:root="true" ma:fieldsID="b251e671724b8e46486ef04ae2049c71" ns3:_="" ns4:_="">
    <xsd:import namespace="5d95dc77-b905-489d-835f-d22d7988226c"/>
    <xsd:import namespace="2be52d9e-5408-4ea3-b415-87ce09986d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5dc77-b905-489d-835f-d22d798822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e52d9e-5408-4ea3-b415-87ce09986de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d95dc77-b905-489d-835f-d22d7988226c" xsi:nil="true"/>
  </documentManagement>
</p:properties>
</file>

<file path=customXml/itemProps1.xml><?xml version="1.0" encoding="utf-8"?>
<ds:datastoreItem xmlns:ds="http://schemas.openxmlformats.org/officeDocument/2006/customXml" ds:itemID="{DEFC0C83-695D-4656-A4E0-8E508CBC68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D8B010-DE0F-4C1E-BEA6-7B7DB919C1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E8B5F0-DC77-42EA-9261-D8E866759D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95dc77-b905-489d-835f-d22d7988226c"/>
    <ds:schemaRef ds:uri="2be52d9e-5408-4ea3-b415-87ce09986d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741B85-2C7E-4FD2-ABDC-29075539B1DE}">
  <ds:schemaRefs>
    <ds:schemaRef ds:uri="http://purl.org/dc/elements/1.1/"/>
    <ds:schemaRef ds:uri="http://schemas.openxmlformats.org/package/2006/metadata/core-properties"/>
    <ds:schemaRef ds:uri="5d95dc77-b905-489d-835f-d22d7988226c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2be52d9e-5408-4ea3-b415-87ce09986de9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777</Words>
  <Characters>4434</Characters>
  <Application>Microsoft Office Word</Application>
  <DocSecurity>0</DocSecurity>
  <Lines>36</Lines>
  <Paragraphs>10</Paragraphs>
  <ScaleCrop>false</ScaleCrop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Nehemia Gordon</dc:creator>
  <cp:keywords/>
  <dc:description/>
  <cp:lastModifiedBy>Nehemia Gordon</cp:lastModifiedBy>
  <cp:revision>2</cp:revision>
  <dcterms:created xsi:type="dcterms:W3CDTF">2026-04-05T17:13:00Z</dcterms:created>
  <dcterms:modified xsi:type="dcterms:W3CDTF">2026-04-05T17:13:00Z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0x01010011908849A29E9B4CBE94C56C6D8291FE</vt:lpwstr>
  </property>
</Properties>
</file>